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00"/>
      </w:pPr>
    </w:p>
    <w:p>
      <w:pPr>
        <w:jc w:val="center"/>
      </w:pPr>
      <w:r>
        <w:rPr>
          <w:sz w:val="120"/>
          <w:szCs w:val="120"/>
        </w:rPr>
        <w:t xml:space="preserve">⚖️</w:t>
      </w:r>
    </w:p>
    <w:p>
      <w:pPr>
        <w:spacing w:before="400" w:after="200"/>
        <w:jc w:val="center"/>
      </w:pPr>
      <w:r>
        <w:rPr>
          <w:rFonts w:ascii="Arial" w:cs="Arial" w:eastAsia="Arial" w:hAnsi="Arial"/>
          <w:color w:val="64748B"/>
          <w:sz w:val="28"/>
          <w:szCs w:val="28"/>
        </w:rPr>
        <w:t xml:space="preserve">AI SECTOR KIT</w:t>
      </w:r>
    </w:p>
    <w:p>
      <w:pPr>
        <w:spacing w:after="200"/>
        <w:jc w:val="center"/>
      </w:pPr>
      <w:r>
        <w:rPr>
          <w:rFonts w:ascii="Arial" w:cs="Arial" w:eastAsia="Arial" w:hAnsi="Arial"/>
          <w:b/>
          <w:bCs/>
          <w:color w:val="7C3AED"/>
          <w:sz w:val="56"/>
          <w:szCs w:val="56"/>
        </w:rPr>
        <w:t xml:space="preserve">Law &amp; Judiciary</w:t>
      </w:r>
    </w:p>
    <w:p>
      <w:pPr>
        <w:spacing w:after="400"/>
        <w:jc w:val="center"/>
      </w:pPr>
      <w:r>
        <w:rPr>
          <w:rFonts w:ascii="Arial" w:cs="Arial" w:eastAsia="Arial" w:hAnsi="Arial"/>
          <w:i/>
          <w:iCs/>
          <w:color w:val="475569"/>
          <w:sz w:val="28"/>
          <w:szCs w:val="28"/>
        </w:rPr>
        <w:t xml:space="preserve">AI in Legal Practice and Justice</w:t>
      </w:r>
    </w:p>
    <w:p>
      <w:pPr>
        <w:spacing w:before="600"/>
        <w:jc w:val="center"/>
      </w:pPr>
      <w:r>
        <w:rPr>
          <w:color w:val="64748B"/>
          <w:sz w:val="22"/>
          <w:szCs w:val="22"/>
        </w:rPr>
        <w:t xml:space="preserve">A comprehensive guide to understanding and implementing</w:t>
      </w:r>
    </w:p>
    <w:p>
      <w:pPr>
        <w:jc w:val="center"/>
      </w:pPr>
      <w:r>
        <w:rPr>
          <w:color w:val="64748B"/>
          <w:sz w:val="22"/>
          <w:szCs w:val="22"/>
        </w:rPr>
        <w:t xml:space="preserve">Artificial Intelligence in your sector</w:t>
      </w:r>
    </w:p>
    <w:p>
      <w:pPr>
        <w:spacing w:before="800"/>
        <w:jc w:val="center"/>
      </w:pPr>
      <w:r>
        <w:rPr>
          <w:b/>
          <w:bCs/>
          <w:color w:val="1F4E79"/>
          <w:sz w:val="24"/>
          <w:szCs w:val="24"/>
        </w:rPr>
        <w:t xml:space="preserve">Indus AI Week in Sindh 2026</w:t>
      </w:r>
    </w:p>
    <w:p>
      <w:pPr>
        <w:jc w:val="center"/>
      </w:pPr>
      <w:r>
        <w:rPr>
          <w:color w:val="64748B"/>
          <w:sz w:val="20"/>
          <w:szCs w:val="20"/>
        </w:rPr>
        <w:t xml:space="preserve">Government of Sindh | In partnership with P@SHA</w:t>
      </w:r>
    </w:p>
    <w:p>
      <w:r>
        <w:br w:type="page"/>
      </w:r>
    </w:p>
    <w:p>
      <w:pPr>
        <w:pStyle w:val="Heading1"/>
      </w:pPr>
      <w:r>
        <w:t xml:space="preserve">Contents</w:t>
      </w:r>
    </w:p>
    <w:p>
      <w:pPr>
        <w:spacing w:after="100"/>
      </w:pPr>
      <w:r>
        <w:rPr>
          <w:sz w:val="24"/>
          <w:szCs w:val="24"/>
        </w:rPr>
        <w:t xml:space="preserve">1. Introduction</w:t>
      </w:r>
    </w:p>
    <w:p>
      <w:pPr>
        <w:spacing w:after="100"/>
      </w:pPr>
      <w:r>
        <w:rPr>
          <w:sz w:val="24"/>
          <w:szCs w:val="24"/>
        </w:rPr>
        <w:t xml:space="preserve">2. What AI Can Do in This Sector</w:t>
      </w:r>
    </w:p>
    <w:p>
      <w:pPr>
        <w:spacing w:after="100"/>
      </w:pPr>
      <w:r>
        <w:rPr>
          <w:sz w:val="24"/>
          <w:szCs w:val="24"/>
        </w:rPr>
        <w:t xml:space="preserve">3. Practical Use Cases</w:t>
      </w:r>
    </w:p>
    <w:p>
      <w:pPr>
        <w:spacing w:after="100"/>
      </w:pPr>
      <w:r>
        <w:rPr>
          <w:sz w:val="24"/>
          <w:szCs w:val="24"/>
        </w:rPr>
        <w:t xml:space="preserve">4. Addressing Job Concerns</w:t>
      </w:r>
    </w:p>
    <w:p>
      <w:pPr>
        <w:spacing w:after="100"/>
      </w:pPr>
      <w:r>
        <w:rPr>
          <w:sz w:val="24"/>
          <w:szCs w:val="24"/>
        </w:rPr>
        <w:t xml:space="preserve">5. How to Adapt</w:t>
      </w:r>
    </w:p>
    <w:p>
      <w:pPr>
        <w:spacing w:after="100"/>
      </w:pPr>
      <w:r>
        <w:rPr>
          <w:sz w:val="24"/>
          <w:szCs w:val="24"/>
        </w:rPr>
        <w:t xml:space="preserve">6. Business Transformation Use Cases</w:t>
      </w:r>
    </w:p>
    <w:p>
      <w:pPr>
        <w:spacing w:after="100"/>
      </w:pPr>
      <w:r>
        <w:rPr>
          <w:sz w:val="24"/>
          <w:szCs w:val="24"/>
        </w:rPr>
        <w:t xml:space="preserve">7. Ethical Considerations</w:t>
      </w:r>
    </w:p>
    <w:p>
      <w:pPr>
        <w:spacing w:after="100"/>
      </w:pPr>
      <w:r>
        <w:rPr>
          <w:sz w:val="24"/>
          <w:szCs w:val="24"/>
        </w:rPr>
        <w:t xml:space="preserve">8. Recommended AI Tools</w:t>
      </w:r>
    </w:p>
    <w:p>
      <w:pPr>
        <w:spacing w:after="100"/>
      </w:pPr>
      <w:r>
        <w:rPr>
          <w:sz w:val="24"/>
          <w:szCs w:val="24"/>
        </w:rPr>
        <w:t xml:space="preserve">9. Getting Started Checklist</w:t>
      </w:r>
    </w:p>
    <w:p>
      <w:r>
        <w:br w:type="page"/>
      </w:r>
    </w:p>
    <w:p>
      <w:pPr>
        <w:pStyle w:val="Heading1"/>
      </w:pPr>
      <w:r>
        <w:t xml:space="preserve">1. Introduction</w:t>
      </w:r>
    </w:p>
    <w:p>
      <w:pPr>
        <w:spacing w:after="200"/>
      </w:pPr>
      <w:r>
        <w:rPr>
          <w:sz w:val="24"/>
          <w:szCs w:val="24"/>
        </w:rPr>
        <w:t xml:space="preserve">AI is transforming legal practice by automating research, reviewing documents, and improving access to justice. Legal professionals can handle more cases efficiently while AI handles routine tasks. This kit helps lawyers, judges, and legal staff understand how AI can enhance their work while maintaining professional and ethical standards.</w:t>
      </w:r>
    </w:p>
    <w:p>
      <w:pPr>
        <w:shd w:fill="F0F9FF" w:val="clear"/>
        <w:spacing w:before="200" w:after="200"/>
      </w:pPr>
      <w:r>
        <w:rPr>
          <w:b/>
          <w:bCs/>
          <w:sz w:val="24"/>
          <w:szCs w:val="24"/>
        </w:rPr>
        <w:t xml:space="preserve">Key Message: </w:t>
      </w:r>
      <w:r>
        <w:rPr>
          <w:i/>
          <w:iCs/>
          <w:sz w:val="24"/>
          <w:szCs w:val="24"/>
        </w:rPr>
        <w:t xml:space="preserve">AI is a tool to assist and empower professionals in this sector — not to replace them. Those who learn to work with AI will thrive.</w:t>
      </w:r>
    </w:p>
    <w:p>
      <w:r>
        <w:br w:type="page"/>
      </w:r>
    </w:p>
    <w:p>
      <w:pPr>
        <w:pStyle w:val="Heading1"/>
      </w:pPr>
      <w:r>
        <w:t xml:space="preserve">2. What AI Can Do in This Sector</w:t>
      </w:r>
    </w:p>
    <w:p>
      <w:pPr>
        <w:spacing w:after="150"/>
      </w:pPr>
      <w:r>
        <w:rPr>
          <w:sz w:val="24"/>
          <w:szCs w:val="24"/>
        </w:rPr>
        <w:t xml:space="preserve">AI technologies are enabling new capabilities across this sector. Here are the key areas where AI can make a significant impact:</w:t>
      </w:r>
    </w:p>
    <w:p>
      <w:pPr>
        <w:pStyle w:val="ListParagraph"/>
        <w:numPr>
          <w:ilvl w:val="0"/>
          <w:numId w:val="2"/>
        </w:numPr>
        <w:spacing w:after="100"/>
      </w:pPr>
      <w:r>
        <w:rPr>
          <w:sz w:val="24"/>
          <w:szCs w:val="24"/>
        </w:rPr>
        <w:t xml:space="preserve">Search and analyze case law and legal precedents rapidly</w:t>
      </w:r>
    </w:p>
    <w:p>
      <w:pPr>
        <w:pStyle w:val="ListParagraph"/>
        <w:numPr>
          <w:ilvl w:val="0"/>
          <w:numId w:val="2"/>
        </w:numPr>
        <w:spacing w:after="100"/>
      </w:pPr>
      <w:r>
        <w:rPr>
          <w:sz w:val="24"/>
          <w:szCs w:val="24"/>
        </w:rPr>
        <w:t xml:space="preserve">Review contracts and documents for key clauses and risks</w:t>
      </w:r>
    </w:p>
    <w:p>
      <w:pPr>
        <w:pStyle w:val="ListParagraph"/>
        <w:numPr>
          <w:ilvl w:val="0"/>
          <w:numId w:val="2"/>
        </w:numPr>
        <w:spacing w:after="100"/>
      </w:pPr>
      <w:r>
        <w:rPr>
          <w:sz w:val="24"/>
          <w:szCs w:val="24"/>
        </w:rPr>
        <w:t xml:space="preserve">Draft initial versions of legal documents and contracts</w:t>
      </w:r>
    </w:p>
    <w:p>
      <w:pPr>
        <w:pStyle w:val="ListParagraph"/>
        <w:numPr>
          <w:ilvl w:val="0"/>
          <w:numId w:val="2"/>
        </w:numPr>
        <w:spacing w:after="100"/>
      </w:pPr>
      <w:r>
        <w:rPr>
          <w:sz w:val="24"/>
          <w:szCs w:val="24"/>
        </w:rPr>
        <w:t xml:space="preserve">Predict case outcomes based on historical data</w:t>
      </w:r>
    </w:p>
    <w:p>
      <w:pPr>
        <w:pStyle w:val="ListParagraph"/>
        <w:numPr>
          <w:ilvl w:val="0"/>
          <w:numId w:val="2"/>
        </w:numPr>
        <w:spacing w:after="100"/>
      </w:pPr>
      <w:r>
        <w:rPr>
          <w:sz w:val="24"/>
          <w:szCs w:val="24"/>
        </w:rPr>
        <w:t xml:space="preserve">Automate routine legal paperwork and filings</w:t>
      </w:r>
    </w:p>
    <w:p>
      <w:pPr>
        <w:pStyle w:val="ListParagraph"/>
        <w:numPr>
          <w:ilvl w:val="0"/>
          <w:numId w:val="2"/>
        </w:numPr>
        <w:spacing w:after="100"/>
      </w:pPr>
      <w:r>
        <w:rPr>
          <w:sz w:val="24"/>
          <w:szCs w:val="24"/>
        </w:rPr>
        <w:t xml:space="preserve">Translate legal documents across languages</w:t>
      </w:r>
    </w:p>
    <w:p>
      <w:pPr>
        <w:pStyle w:val="ListParagraph"/>
        <w:numPr>
          <w:ilvl w:val="0"/>
          <w:numId w:val="2"/>
        </w:numPr>
        <w:spacing w:after="100"/>
      </w:pPr>
      <w:r>
        <w:rPr>
          <w:sz w:val="24"/>
          <w:szCs w:val="24"/>
        </w:rPr>
        <w:t xml:space="preserve">Assist with legal research and due diligence</w:t>
      </w:r>
    </w:p>
    <w:p>
      <w:r>
        <w:br w:type="page"/>
      </w:r>
    </w:p>
    <w:p>
      <w:pPr>
        <w:pStyle w:val="Heading1"/>
      </w:pPr>
      <w:r>
        <w:t xml:space="preserve">3. Practical Use Cases</w:t>
      </w:r>
    </w:p>
    <w:p>
      <w:pPr>
        <w:spacing w:after="200"/>
      </w:pPr>
      <w:r>
        <w:rPr>
          <w:sz w:val="24"/>
          <w:szCs w:val="24"/>
        </w:rPr>
        <w:t xml:space="preserve">Here are real-world examples of how AI is being used in this sector today:</w:t>
      </w:r>
    </w:p>
    <w:p>
      <w:pPr>
        <w:pStyle w:val="Heading3"/>
      </w:pPr>
      <w:r>
        <w:t xml:space="preserve">Legal Research</w:t>
      </w:r>
    </w:p>
    <w:p>
      <w:pPr>
        <w:spacing w:after="150"/>
      </w:pPr>
      <w:r>
        <w:rPr>
          <w:sz w:val="24"/>
          <w:szCs w:val="24"/>
        </w:rPr>
        <w:t xml:space="preserve">AI finding relevant cases and statutes in seconds vs hours</w:t>
      </w:r>
    </w:p>
    <w:p>
      <w:pPr>
        <w:pStyle w:val="Heading3"/>
      </w:pPr>
      <w:r>
        <w:t xml:space="preserve">Contract Review</w:t>
      </w:r>
    </w:p>
    <w:p>
      <w:pPr>
        <w:spacing w:after="150"/>
      </w:pPr>
      <w:r>
        <w:rPr>
          <w:sz w:val="24"/>
          <w:szCs w:val="24"/>
        </w:rPr>
        <w:t xml:space="preserve">AI highlighting unusual clauses, missing terms, and risks</w:t>
      </w:r>
    </w:p>
    <w:p>
      <w:pPr>
        <w:pStyle w:val="Heading3"/>
      </w:pPr>
      <w:r>
        <w:t xml:space="preserve">Document Drafting</w:t>
      </w:r>
    </w:p>
    <w:p>
      <w:pPr>
        <w:spacing w:after="150"/>
      </w:pPr>
      <w:r>
        <w:rPr>
          <w:sz w:val="24"/>
          <w:szCs w:val="24"/>
        </w:rPr>
        <w:t xml:space="preserve">AI generating first drafts of standard legal documents</w:t>
      </w:r>
    </w:p>
    <w:p>
      <w:pPr>
        <w:pStyle w:val="Heading3"/>
      </w:pPr>
      <w:r>
        <w:t xml:space="preserve">E-Discovery</w:t>
      </w:r>
    </w:p>
    <w:p>
      <w:pPr>
        <w:spacing w:after="150"/>
      </w:pPr>
      <w:r>
        <w:rPr>
          <w:sz w:val="24"/>
          <w:szCs w:val="24"/>
        </w:rPr>
        <w:t xml:space="preserve">AI sorting through thousands of documents for relevant evidence</w:t>
      </w:r>
    </w:p>
    <w:p>
      <w:pPr>
        <w:pStyle w:val="Heading3"/>
      </w:pPr>
      <w:r>
        <w:t xml:space="preserve">Client Intake</w:t>
      </w:r>
    </w:p>
    <w:p>
      <w:pPr>
        <w:spacing w:after="150"/>
      </w:pPr>
      <w:r>
        <w:rPr>
          <w:sz w:val="24"/>
          <w:szCs w:val="24"/>
        </w:rPr>
        <w:t xml:space="preserve">AI chatbots handling initial client questions and information gathering</w:t>
      </w:r>
    </w:p>
    <w:p>
      <w:pPr>
        <w:pStyle w:val="Heading3"/>
      </w:pPr>
      <w:r>
        <w:t xml:space="preserve">Compliance Checking</w:t>
      </w:r>
    </w:p>
    <w:p>
      <w:pPr>
        <w:spacing w:after="150"/>
      </w:pPr>
      <w:r>
        <w:rPr>
          <w:sz w:val="24"/>
          <w:szCs w:val="24"/>
        </w:rPr>
        <w:t xml:space="preserve">AI reviewing documents against regulatory requirements</w:t>
      </w:r>
    </w:p>
    <w:p>
      <w:r>
        <w:br w:type="page"/>
      </w:r>
    </w:p>
    <w:p>
      <w:pPr>
        <w:pStyle w:val="Heading1"/>
      </w:pPr>
      <w:r>
        <w:t xml:space="preserve">4. Addressing Job Concerns</w:t>
      </w:r>
    </w:p>
    <w:p>
      <w:pPr>
        <w:spacing w:after="150"/>
      </w:pPr>
      <w:r>
        <w:rPr>
          <w:sz w:val="24"/>
          <w:szCs w:val="24"/>
        </w:rPr>
        <w:t xml:space="preserve">One of the biggest concerns about AI is job displacement. Here's what you should know:</w:t>
      </w:r>
    </w:p>
    <w:p>
      <w:pPr>
        <w:pStyle w:val="Heading2"/>
      </w:pPr>
      <w:r>
        <w:t xml:space="preserve">What NOT to Worry About</w:t>
      </w:r>
    </w:p>
    <w:p>
      <w:pPr>
        <w:pStyle w:val="ListParagraph"/>
        <w:numPr>
          <w:ilvl w:val="0"/>
          <w:numId w:val="2"/>
        </w:numPr>
        <w:spacing w:after="100"/>
      </w:pPr>
      <w:r>
        <w:rPr>
          <w:sz w:val="24"/>
          <w:szCs w:val="24"/>
        </w:rPr>
        <w:t xml:space="preserve">Legal judgment, courtroom advocacy, and client relationships remain human</w:t>
      </w:r>
    </w:p>
    <w:p>
      <w:pPr>
        <w:pStyle w:val="ListParagraph"/>
        <w:numPr>
          <w:ilvl w:val="0"/>
          <w:numId w:val="2"/>
        </w:numPr>
        <w:spacing w:after="100"/>
      </w:pPr>
      <w:r>
        <w:rPr>
          <w:sz w:val="24"/>
          <w:szCs w:val="24"/>
        </w:rPr>
        <w:t xml:space="preserve">AI cannot replace the nuanced understanding of justice and ethics</w:t>
      </w:r>
    </w:p>
    <w:p>
      <w:pPr>
        <w:pStyle w:val="ListParagraph"/>
        <w:numPr>
          <w:ilvl w:val="0"/>
          <w:numId w:val="2"/>
        </w:numPr>
        <w:spacing w:after="100"/>
      </w:pPr>
      <w:r>
        <w:rPr>
          <w:sz w:val="24"/>
          <w:szCs w:val="24"/>
        </w:rPr>
        <w:t xml:space="preserve">Complex legal strategy and negotiation require human expertise</w:t>
      </w:r>
    </w:p>
    <w:p>
      <w:pPr>
        <w:pStyle w:val="ListParagraph"/>
        <w:numPr>
          <w:ilvl w:val="0"/>
          <w:numId w:val="2"/>
        </w:numPr>
        <w:spacing w:after="100"/>
      </w:pPr>
      <w:r>
        <w:rPr>
          <w:sz w:val="24"/>
          <w:szCs w:val="24"/>
        </w:rPr>
        <w:t xml:space="preserve">AI creates efficiency, allowing lawyers to take on more meaningful work</w:t>
      </w:r>
    </w:p>
    <w:p>
      <w:pPr>
        <w:pStyle w:val="ListParagraph"/>
        <w:numPr>
          <w:ilvl w:val="0"/>
          <w:numId w:val="2"/>
        </w:numPr>
        <w:spacing w:after="100"/>
      </w:pPr>
      <w:r>
        <w:rPr>
          <w:sz w:val="24"/>
          <w:szCs w:val="24"/>
        </w:rPr>
        <w:t xml:space="preserve">The legal profession will evolve with new specializations emerging</w:t>
      </w:r>
    </w:p>
    <w:p>
      <w:pPr>
        <w:shd w:fill="ECFDF5" w:val="clear"/>
        <w:spacing w:before="200" w:after="200"/>
      </w:pPr>
      <w:r>
        <w:rPr>
          <w:b/>
          <w:bCs/>
          <w:color w:val="047857"/>
          <w:sz w:val="24"/>
          <w:szCs w:val="24"/>
        </w:rPr>
        <w:t xml:space="preserve">Remember: </w:t>
      </w:r>
      <w:r>
        <w:rPr>
          <w:color w:val="047857"/>
          <w:sz w:val="24"/>
          <w:szCs w:val="24"/>
        </w:rPr>
        <w:t xml:space="preserve">AI doesn't replace people — people using AI replace people not using AI. The key is to adapt and learn.</w:t>
      </w:r>
    </w:p>
    <w:p>
      <w:r>
        <w:br w:type="page"/>
      </w:r>
    </w:p>
    <w:p>
      <w:pPr>
        <w:pStyle w:val="Heading1"/>
      </w:pPr>
      <w:r>
        <w:t xml:space="preserve">5. How to Adapt</w:t>
      </w:r>
    </w:p>
    <w:p>
      <w:pPr>
        <w:spacing w:after="150"/>
      </w:pPr>
      <w:r>
        <w:rPr>
          <w:sz w:val="24"/>
          <w:szCs w:val="24"/>
        </w:rPr>
        <w:t xml:space="preserve">Here are practical steps you can take to prepare for an AI-enhanced future in this sector:</w:t>
      </w:r>
    </w:p>
    <w:p>
      <w:pPr>
        <w:pStyle w:val="ListParagraph"/>
        <w:numPr>
          <w:ilvl w:val="0"/>
          <w:numId w:val="3"/>
        </w:numPr>
        <w:spacing w:after="100"/>
      </w:pPr>
      <w:r>
        <w:rPr>
          <w:sz w:val="24"/>
          <w:szCs w:val="24"/>
        </w:rPr>
        <w:t xml:space="preserve">Learn to use AI legal research tools effectively</w:t>
      </w:r>
    </w:p>
    <w:p>
      <w:pPr>
        <w:pStyle w:val="ListParagraph"/>
        <w:numPr>
          <w:ilvl w:val="0"/>
          <w:numId w:val="3"/>
        </w:numPr>
        <w:spacing w:after="100"/>
      </w:pPr>
      <w:r>
        <w:rPr>
          <w:sz w:val="24"/>
          <w:szCs w:val="24"/>
        </w:rPr>
        <w:t xml:space="preserve">Develop skills in reviewing and improving AI-generated documents</w:t>
      </w:r>
    </w:p>
    <w:p>
      <w:pPr>
        <w:pStyle w:val="ListParagraph"/>
        <w:numPr>
          <w:ilvl w:val="0"/>
          <w:numId w:val="3"/>
        </w:numPr>
        <w:spacing w:after="100"/>
      </w:pPr>
      <w:r>
        <w:rPr>
          <w:sz w:val="24"/>
          <w:szCs w:val="24"/>
        </w:rPr>
        <w:t xml:space="preserve">Focus on client relationships and complex strategic thinking</w:t>
      </w:r>
    </w:p>
    <w:p>
      <w:pPr>
        <w:pStyle w:val="ListParagraph"/>
        <w:numPr>
          <w:ilvl w:val="0"/>
          <w:numId w:val="3"/>
        </w:numPr>
        <w:spacing w:after="100"/>
      </w:pPr>
      <w:r>
        <w:rPr>
          <w:sz w:val="24"/>
          <w:szCs w:val="24"/>
        </w:rPr>
        <w:t xml:space="preserve">Stay updated on AI regulations and legal technology ethics</w:t>
      </w:r>
    </w:p>
    <w:p>
      <w:pPr>
        <w:pStyle w:val="ListParagraph"/>
        <w:numPr>
          <w:ilvl w:val="0"/>
          <w:numId w:val="3"/>
        </w:numPr>
        <w:spacing w:after="100"/>
      </w:pPr>
      <w:r>
        <w:rPr>
          <w:sz w:val="24"/>
          <w:szCs w:val="24"/>
        </w:rPr>
        <w:t xml:space="preserve">Consider how AI can improve access to justice for underserved communities</w:t>
      </w:r>
    </w:p>
    <w:p>
      <w:r>
        <w:br w:type="page"/>
      </w:r>
    </w:p>
    <w:p>
      <w:pPr>
        <w:pStyle w:val="Heading1"/>
      </w:pPr>
      <w:r>
        <w:t xml:space="preserve">6. Business Transformation Use Cases</w:t>
      </w:r>
    </w:p>
    <w:p>
      <w:pPr>
        <w:spacing w:after="150"/>
      </w:pPr>
      <w:r>
        <w:rPr>
          <w:sz w:val="24"/>
          <w:szCs w:val="24"/>
        </w:rPr>
        <w:t xml:space="preserve">See how AI transforms everyday tasks in your sector. These are practical before/after examples:</w:t>
      </w:r>
    </w:p>
    <w:p>
      <w:pPr>
        <w:pStyle w:val="Heading2"/>
      </w:pPr>
      <w:r>
        <w:t xml:space="preserve">Before AI vs After AI</w:t>
      </w:r>
    </w:p>
    <w:tbl>
      <w:tblPr>
        <w:tblW w:w="5000" w:type="pct"/>
        <w:tblBorders>
          <w:top w:val="single" w:sz="4" w:color="CCCCCC"/>
          <w:left w:val="single" w:sz="4" w:color="CCCCCC"/>
          <w:bottom w:val="single" w:sz="4" w:color="CCCCCC"/>
          <w:right w:val="single" w:sz="4" w:color="CCCCCC"/>
          <w:insideH w:val="single" w:sz="4" w:color="CCCCCC"/>
          <w:insideV w:val="single" w:sz="4" w:color="CCCCCC"/>
        </w:tblBorders>
      </w:tblPr>
      <w:tblGrid>
        <w:gridCol w:w="2500"/>
        <w:gridCol w:w="3500"/>
        <w:gridCol w:w="3500"/>
      </w:tblGrid>
      <w:tr>
        <w:tc>
          <w:tcPr>
            <w:shd w:val="clear" w:fill="2E74B5"/>
          </w:tcPr>
          <w:p>
            <w:r>
              <w:rPr>
                <w:b/>
                <w:color w:val="FFFFFF"/>
                <w:sz w:val="22"/>
              </w:rPr>
              <w:t>Task</w:t>
            </w:r>
          </w:p>
        </w:tc>
        <w:tc>
          <w:tcPr>
            <w:shd w:val="clear" w:fill="DC2626"/>
          </w:tcPr>
          <w:p>
            <w:r>
              <w:rPr>
                <w:b/>
                <w:color w:val="FFFFFF"/>
                <w:sz w:val="22"/>
              </w:rPr>
              <w:t>Before AI</w:t>
            </w:r>
          </w:p>
        </w:tc>
        <w:tc>
          <w:tcPr>
            <w:shd w:val="clear" w:fill="16A34A"/>
          </w:tcPr>
          <w:p>
            <w:r>
              <w:rPr>
                <w:b/>
                <w:color w:val="FFFFFF"/>
                <w:sz w:val="22"/>
              </w:rPr>
              <w:t>After AI</w:t>
            </w:r>
          </w:p>
        </w:tc>
      </w:tr>
      <w:tr>
        <w:tc>
          <w:p>
            <w:r>
              <w:rPr>
                <w:b/>
                <w:sz w:val="22"/>
              </w:rPr>
              <w:t>Legal Research</w:t>
            </w:r>
          </w:p>
        </w:tc>
        <w:tc>
          <w:tcPr>
            <w:shd w:val="clear" w:fill="FEE2E2"/>
          </w:tcPr>
          <w:p>
            <w:r>
              <w:rPr>
                <w:sz w:val="22"/>
              </w:rPr>
              <w:t>Days searching case law</w:t>
            </w:r>
          </w:p>
        </w:tc>
        <w:tc>
          <w:tcPr>
            <w:shd w:val="clear" w:fill="DCFCE7"/>
          </w:tcPr>
          <w:p>
            <w:r>
              <w:rPr>
                <w:sz w:val="22"/>
              </w:rPr>
              <w:t>AI finds precedents in minutes</w:t>
            </w:r>
          </w:p>
        </w:tc>
      </w:tr>
      <w:tr>
        <w:tc>
          <w:p>
            <w:r>
              <w:rPr>
                <w:b/>
                <w:sz w:val="22"/>
              </w:rPr>
              <w:t>Contract Review</w:t>
            </w:r>
          </w:p>
        </w:tc>
        <w:tc>
          <w:tcPr>
            <w:shd w:val="clear" w:fill="FEE2E2"/>
          </w:tcPr>
          <w:p>
            <w:r>
              <w:rPr>
                <w:sz w:val="22"/>
              </w:rPr>
              <w:t>Hours reading each clause</w:t>
            </w:r>
          </w:p>
        </w:tc>
        <w:tc>
          <w:tcPr>
            <w:shd w:val="clear" w:fill="DCFCE7"/>
          </w:tcPr>
          <w:p>
            <w:r>
              <w:rPr>
                <w:sz w:val="22"/>
              </w:rPr>
              <w:t>AI highlights risks in seconds</w:t>
            </w:r>
          </w:p>
        </w:tc>
      </w:tr>
      <w:tr>
        <w:tc>
          <w:p>
            <w:r>
              <w:rPr>
                <w:b/>
                <w:sz w:val="22"/>
              </w:rPr>
              <w:t>Document Drafting</w:t>
            </w:r>
          </w:p>
        </w:tc>
        <w:tc>
          <w:tcPr>
            <w:shd w:val="clear" w:fill="FEE2E2"/>
          </w:tcPr>
          <w:p>
            <w:r>
              <w:rPr>
                <w:sz w:val="22"/>
              </w:rPr>
              <w:t>Starting from blank page</w:t>
            </w:r>
          </w:p>
        </w:tc>
        <w:tc>
          <w:tcPr>
            <w:shd w:val="clear" w:fill="DCFCE7"/>
          </w:tcPr>
          <w:p>
            <w:r>
              <w:rPr>
                <w:sz w:val="22"/>
              </w:rPr>
              <w:t>AI generates first draft</w:t>
            </w:r>
          </w:p>
        </w:tc>
      </w:tr>
      <w:tr>
        <w:tc>
          <w:p>
            <w:r>
              <w:rPr>
                <w:b/>
                <w:sz w:val="22"/>
              </w:rPr>
              <w:t>Due Diligence</w:t>
            </w:r>
          </w:p>
        </w:tc>
        <w:tc>
          <w:tcPr>
            <w:shd w:val="clear" w:fill="FEE2E2"/>
          </w:tcPr>
          <w:p>
            <w:r>
              <w:rPr>
                <w:sz w:val="22"/>
              </w:rPr>
              <w:t>Weeks of document review</w:t>
            </w:r>
          </w:p>
        </w:tc>
        <w:tc>
          <w:tcPr>
            <w:shd w:val="clear" w:fill="DCFCE7"/>
          </w:tcPr>
          <w:p>
            <w:r>
              <w:rPr>
                <w:sz w:val="22"/>
              </w:rPr>
              <w:t>AI processes thousands in days</w:t>
            </w:r>
          </w:p>
        </w:tc>
      </w:tr>
      <w:tr>
        <w:tc>
          <w:p>
            <w:r>
              <w:rPr>
                <w:b/>
                <w:sz w:val="22"/>
              </w:rPr>
              <w:t>Client Intake</w:t>
            </w:r>
          </w:p>
        </w:tc>
        <w:tc>
          <w:tcPr>
            <w:shd w:val="clear" w:fill="FEE2E2"/>
          </w:tcPr>
          <w:p>
            <w:r>
              <w:rPr>
                <w:sz w:val="22"/>
              </w:rPr>
              <w:t>Manual questionnaires</w:t>
            </w:r>
          </w:p>
        </w:tc>
        <w:tc>
          <w:tcPr>
            <w:shd w:val="clear" w:fill="DCFCE7"/>
          </w:tcPr>
          <w:p>
            <w:r>
              <w:rPr>
                <w:sz w:val="22"/>
              </w:rPr>
              <w:t>AI chatbot gathers information</w:t>
            </w:r>
          </w:p>
        </w:tc>
      </w:tr>
      <w:tr>
        <w:tc>
          <w:p>
            <w:r>
              <w:rPr>
                <w:b/>
                <w:sz w:val="22"/>
              </w:rPr>
              <w:t>Time Tracking</w:t>
            </w:r>
          </w:p>
        </w:tc>
        <w:tc>
          <w:tcPr>
            <w:shd w:val="clear" w:fill="FEE2E2"/>
          </w:tcPr>
          <w:p>
            <w:r>
              <w:rPr>
                <w:sz w:val="22"/>
              </w:rPr>
              <w:t>End-of-day recall attempts</w:t>
            </w:r>
          </w:p>
        </w:tc>
        <w:tc>
          <w:tcPr>
            <w:shd w:val="clear" w:fill="DCFCE7"/>
          </w:tcPr>
          <w:p>
            <w:r>
              <w:rPr>
                <w:sz w:val="22"/>
              </w:rPr>
              <w:t>AI tracks time automatically</w:t>
            </w:r>
          </w:p>
        </w:tc>
      </w:tr>
    </w:tbl>
    <w:p>
      <w:pPr>
        <w:spacing w:before="200" w:after="200"/>
      </w:pPr>
      <w:r>
        <w:rPr>
          <w:sz w:val="24"/>
          <w:szCs w:val="24"/>
          <w:b/>
          <w:color w:val="1F4E79"/>
        </w:rPr>
        <w:t xml:space="preserve">TIP: Start with ONE task from above. Try it for a week. Measure the time saved!</w:t>
      </w:r>
    </w:p>
    <w:p>
      <w:r>
        <w:br w:type="page"/>
      </w:r>
    </w:p>
    <w:p>
      <w:pPr>
        <w:pStyle w:val="Heading1"/>
      </w:pPr>
      <w:r>
        <w:t xml:space="preserve">7. Ethical Considerations</w:t>
      </w:r>
    </w:p>
    <w:p>
      <w:pPr>
        <w:spacing w:after="150"/>
      </w:pPr>
      <w:r>
        <w:rPr>
          <w:sz w:val="24"/>
          <w:szCs w:val="24"/>
        </w:rPr>
        <w:t xml:space="preserve">Using AI responsibly requires awareness of ethical implications. Keep these principles in mind:</w:t>
      </w:r>
    </w:p>
    <w:p>
      <w:pPr>
        <w:pStyle w:val="ListParagraph"/>
        <w:numPr>
          <w:ilvl w:val="0"/>
          <w:numId w:val="2"/>
        </w:numPr>
        <w:spacing w:after="100"/>
      </w:pPr>
      <w:r>
        <w:rPr>
          <w:sz w:val="24"/>
          <w:szCs w:val="24"/>
        </w:rPr>
        <w:t xml:space="preserve">Always verify AI-generated legal research and citations</w:t>
      </w:r>
    </w:p>
    <w:p>
      <w:pPr>
        <w:pStyle w:val="ListParagraph"/>
        <w:numPr>
          <w:ilvl w:val="0"/>
          <w:numId w:val="2"/>
        </w:numPr>
        <w:spacing w:after="100"/>
      </w:pPr>
      <w:r>
        <w:rPr>
          <w:sz w:val="24"/>
          <w:szCs w:val="24"/>
        </w:rPr>
        <w:t xml:space="preserve">Maintain client confidentiality when using AI tools</w:t>
      </w:r>
    </w:p>
    <w:p>
      <w:pPr>
        <w:pStyle w:val="ListParagraph"/>
        <w:numPr>
          <w:ilvl w:val="0"/>
          <w:numId w:val="2"/>
        </w:numPr>
        <w:spacing w:after="100"/>
      </w:pPr>
      <w:r>
        <w:rPr>
          <w:sz w:val="24"/>
          <w:szCs w:val="24"/>
        </w:rPr>
        <w:t xml:space="preserve">Disclose AI usage as required by professional conduct rules</w:t>
      </w:r>
    </w:p>
    <w:p>
      <w:pPr>
        <w:pStyle w:val="ListParagraph"/>
        <w:numPr>
          <w:ilvl w:val="0"/>
          <w:numId w:val="2"/>
        </w:numPr>
        <w:spacing w:after="100"/>
      </w:pPr>
      <w:r>
        <w:rPr>
          <w:sz w:val="24"/>
          <w:szCs w:val="24"/>
        </w:rPr>
        <w:t xml:space="preserve">Address potential bias in AI legal tools</w:t>
      </w:r>
    </w:p>
    <w:p>
      <w:pPr>
        <w:pStyle w:val="ListParagraph"/>
        <w:numPr>
          <w:ilvl w:val="0"/>
          <w:numId w:val="2"/>
        </w:numPr>
        <w:spacing w:after="100"/>
      </w:pPr>
      <w:r>
        <w:rPr>
          <w:sz w:val="24"/>
          <w:szCs w:val="24"/>
        </w:rPr>
        <w:t xml:space="preserve">Ensure AI doesn't compromise attorney-client privilege</w:t>
      </w:r>
    </w:p>
    <w:p>
      <w:r>
        <w:br w:type="page"/>
      </w:r>
    </w:p>
    <w:p>
      <w:pPr>
        <w:pStyle w:val="Heading1"/>
      </w:pPr>
      <w:r>
        <w:t xml:space="preserve">8. Recommended AI Tools</w:t>
      </w:r>
    </w:p>
    <w:p>
      <w:pPr>
        <w:spacing w:after="200"/>
      </w:pPr>
      <w:r>
        <w:rPr>
          <w:sz w:val="24"/>
          <w:szCs w:val="24"/>
        </w:rPr>
        <w:t xml:space="preserve">These AI tools are particularly relevant for this sector. Many offer free tiers to get started: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4000"/>
        <w:gridCol w:w="2860"/>
      </w:tblGrid>
      <w:tr>
        <w:tc>
          <w:tcPr>
            <w:tcW w:type="dxa" w:w="2500"/>
            <w:tcBorders>
              <w:top w:val="single" w:color="CCCCCC" w:sz="1"/>
              <w:left w:val="single" w:color="CCCCCC" w:sz="1"/>
              <w:bottom w:val="single" w:color="CCCCCC" w:sz="1"/>
              <w:right w:val="single" w:color="CCCCCC" w:sz="1"/>
            </w:tcBorders>
            <w:shd w:fill="7C3AED" w:val="clear"/>
          </w:tcPr>
          <w:p>
            <w:r>
              <w:rPr>
                <w:b/>
                <w:bCs/>
                <w:color w:val="FFFFFF"/>
                <w:sz w:val="22"/>
                <w:szCs w:val="22"/>
              </w:rPr>
              <w:t xml:space="preserve">Tool</w:t>
            </w:r>
          </w:p>
        </w:tc>
        <w:tc>
          <w:tcPr>
            <w:tcW w:type="dxa" w:w="4000"/>
            <w:tcBorders>
              <w:top w:val="single" w:color="CCCCCC" w:sz="1"/>
              <w:left w:val="single" w:color="CCCCCC" w:sz="1"/>
              <w:bottom w:val="single" w:color="CCCCCC" w:sz="1"/>
              <w:right w:val="single" w:color="CCCCCC" w:sz="1"/>
            </w:tcBorders>
            <w:shd w:fill="7C3AED" w:val="clear"/>
          </w:tcPr>
          <w:p>
            <w:r>
              <w:rPr>
                <w:b/>
                <w:bCs/>
                <w:color w:val="FFFFFF"/>
                <w:sz w:val="22"/>
                <w:szCs w:val="22"/>
              </w:rPr>
              <w:t xml:space="preserve">Description</w:t>
            </w:r>
          </w:p>
        </w:tc>
        <w:tc>
          <w:tcPr>
            <w:tcW w:type="dxa" w:w="2860"/>
            <w:tcBorders>
              <w:top w:val="single" w:color="CCCCCC" w:sz="1"/>
              <w:left w:val="single" w:color="CCCCCC" w:sz="1"/>
              <w:bottom w:val="single" w:color="CCCCCC" w:sz="1"/>
              <w:right w:val="single" w:color="CCCCCC" w:sz="1"/>
            </w:tcBorders>
            <w:shd w:fill="7C3AED" w:val="clear"/>
          </w:tcPr>
          <w:p>
            <w:r>
              <w:rPr>
                <w:b/>
                <w:bCs/>
                <w:color w:val="FFFFFF"/>
                <w:sz w:val="22"/>
                <w:szCs w:val="22"/>
              </w:rPr>
              <w:t xml:space="preserve">Pricing</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CaseText/CoCounsel</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AI legal research assistant</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Subscription</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Harvey AI</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Legal AI for law firms</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Enterprise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Kira Systems</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Contract analysis and review</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Enterprise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ChatGPT/Claude</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Legal research and drafting assistance</w:t>
            </w:r>
          </w:p>
        </w:tc>
        <w:tc>
          <w:tcPr>
            <w:tcW w:type="dxa" w:w="2860"/>
            <w:tcBorders>
              <w:top w:val="single" w:color="CCCCCC" w:sz="1"/>
              <w:left w:val="single" w:color="CCCCCC" w:sz="1"/>
              <w:bottom w:val="single" w:color="CCCCCC" w:sz="1"/>
              <w:right w:val="single" w:color="CCCCCC" w:sz="1"/>
            </w:tcBorders>
            <w:shd w:fill="ECFDF5" w:val="clear"/>
            <w:tcMar>
              <w:top w:type="dxa" w:w="80"/>
              <w:left w:type="dxa" w:w="120"/>
              <w:bottom w:type="dxa" w:w="80"/>
              <w:right w:type="dxa" w:w="120"/>
            </w:tcMar>
          </w:tcPr>
          <w:p>
            <w:r>
              <w:rPr>
                <w:color w:val="047857"/>
                <w:sz w:val="22"/>
                <w:szCs w:val="22"/>
              </w:rPr>
              <w:t xml:space="preserve">Free tiers</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Luminance</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AI for contract intelligence</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Enterprise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DoNotPay</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Consumer legal assistance</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Subscription</w:t>
            </w:r>
          </w:p>
        </w:tc>
      </w:tr>
    </w:tbl>
    <w:p>
      <w:r>
        <w:br w:type="page"/>
      </w:r>
    </w:p>
    <w:p>
      <w:pPr>
        <w:pStyle w:val="Heading1"/>
      </w:pPr>
      <w:r>
        <w:t xml:space="preserve">9. Getting Started Checklist</w:t>
      </w:r>
    </w:p>
    <w:p>
      <w:pPr>
        <w:spacing w:after="150"/>
      </w:pPr>
      <w:r>
        <w:rPr>
          <w:sz w:val="24"/>
          <w:szCs w:val="24"/>
        </w:rPr>
        <w:t xml:space="preserve">Use this checklist to begin your AI journey in this sector:</w:t>
      </w:r>
    </w:p>
    <w:p>
      <w:pPr>
        <w:pStyle w:val="ListParagraph"/>
        <w:numPr>
          <w:ilvl w:val="0"/>
          <w:numId w:val="4"/>
        </w:numPr>
        <w:spacing w:after="100"/>
      </w:pPr>
      <w:r>
        <w:rPr>
          <w:sz w:val="24"/>
          <w:szCs w:val="24"/>
        </w:rPr>
        <w:t xml:space="preserve">Identify one repetitive task that could benefit from AI assistance</w:t>
      </w:r>
    </w:p>
    <w:p>
      <w:pPr>
        <w:pStyle w:val="ListParagraph"/>
        <w:numPr>
          <w:ilvl w:val="0"/>
          <w:numId w:val="4"/>
        </w:numPr>
        <w:spacing w:after="100"/>
      </w:pPr>
      <w:r>
        <w:rPr>
          <w:sz w:val="24"/>
          <w:szCs w:val="24"/>
        </w:rPr>
        <w:t xml:space="preserve">Sign up for a free AI tool from the recommended list above</w:t>
      </w:r>
    </w:p>
    <w:p>
      <w:pPr>
        <w:pStyle w:val="ListParagraph"/>
        <w:numPr>
          <w:ilvl w:val="0"/>
          <w:numId w:val="4"/>
        </w:numPr>
        <w:spacing w:after="100"/>
      </w:pPr>
      <w:r>
        <w:rPr>
          <w:sz w:val="24"/>
          <w:szCs w:val="24"/>
        </w:rPr>
        <w:t xml:space="preserve">Spend 30 minutes experimenting with the tool</w:t>
      </w:r>
    </w:p>
    <w:p>
      <w:pPr>
        <w:pStyle w:val="ListParagraph"/>
        <w:numPr>
          <w:ilvl w:val="0"/>
          <w:numId w:val="4"/>
        </w:numPr>
        <w:spacing w:after="100"/>
      </w:pPr>
      <w:r>
        <w:rPr>
          <w:sz w:val="24"/>
          <w:szCs w:val="24"/>
        </w:rPr>
        <w:t xml:space="preserve">Document what worked and what didn't</w:t>
      </w:r>
    </w:p>
    <w:p>
      <w:pPr>
        <w:pStyle w:val="ListParagraph"/>
        <w:numPr>
          <w:ilvl w:val="0"/>
          <w:numId w:val="4"/>
        </w:numPr>
        <w:spacing w:after="100"/>
      </w:pPr>
      <w:r>
        <w:rPr>
          <w:sz w:val="24"/>
          <w:szCs w:val="24"/>
        </w:rPr>
        <w:t xml:space="preserve">Share your experience with a colleague</w:t>
      </w:r>
    </w:p>
    <w:p>
      <w:pPr>
        <w:pStyle w:val="ListParagraph"/>
        <w:numPr>
          <w:ilvl w:val="0"/>
          <w:numId w:val="4"/>
        </w:numPr>
        <w:spacing w:after="100"/>
      </w:pPr>
      <w:r>
        <w:rPr>
          <w:sz w:val="24"/>
          <w:szCs w:val="24"/>
        </w:rPr>
        <w:t xml:space="preserve">Identify the next task to tackle with AI</w:t>
      </w:r>
    </w:p>
    <w:p>
      <w:pPr>
        <w:pStyle w:val="ListParagraph"/>
        <w:numPr>
          <w:ilvl w:val="0"/>
          <w:numId w:val="4"/>
        </w:numPr>
        <w:spacing w:after="100"/>
      </w:pPr>
      <w:r>
        <w:rPr>
          <w:sz w:val="24"/>
          <w:szCs w:val="24"/>
        </w:rPr>
        <w:t xml:space="preserve">Consider attending an AI training or workshop</w:t>
      </w:r>
    </w:p>
    <w:p>
      <w:pPr>
        <w:pStyle w:val="ListParagraph"/>
        <w:numPr>
          <w:ilvl w:val="0"/>
          <w:numId w:val="4"/>
        </w:numPr>
        <w:spacing w:after="200"/>
      </w:pPr>
      <w:r>
        <w:rPr>
          <w:sz w:val="24"/>
          <w:szCs w:val="24"/>
        </w:rPr>
        <w:t xml:space="preserve">Join online communities to learn from others in your sector</w:t>
      </w:r>
    </w:p>
    <w:p>
      <w:r>
        <w:br w:type="page"/>
      </w:r>
    </w:p>
    <w:p>
      <w:pPr>
        <w:spacing w:before="1000" w:after="300"/>
        <w:jc w:val="center"/>
      </w:pPr>
      <w:r>
        <w:rPr>
          <w:b/>
          <w:bCs/>
          <w:color w:val="7C3AED"/>
          <w:sz w:val="40"/>
          <w:szCs w:val="40"/>
        </w:rPr>
        <w:t xml:space="preserve">Start Your AI Journey Today</w:t>
      </w:r>
    </w:p>
    <w:p>
      <w:pPr>
        <w:spacing w:after="400"/>
        <w:jc w:val="center"/>
      </w:pPr>
      <w:r>
        <w:rPr>
          <w:i/>
          <w:iCs/>
          <w:color w:val="64748B"/>
          <w:sz w:val="28"/>
          <w:szCs w:val="28"/>
        </w:rPr>
        <w:t xml:space="preserve">"The best time to start with AI was yesterday. The second best time is today."</w:t>
      </w:r>
    </w:p>
    <w:p>
      <w:pPr>
        <w:spacing w:after="100"/>
        <w:jc w:val="center"/>
      </w:pPr>
      <w:r>
        <w:rPr>
          <w:color w:val="2E74B5"/>
          <w:sz w:val="24"/>
          <w:szCs w:val="24"/>
        </w:rPr>
        <w:t xml:space="preserve">#IndusAIWeekinSindh  #NationalAIWeek</w:t>
      </w:r>
    </w:p>
    <w:p>
      <w:pPr>
        <w:spacing w:before="400"/>
        <w:jc w:val="center"/>
      </w:pPr>
      <w:r>
        <w:rPr>
          <w:sz w:val="22"/>
          <w:szCs w:val="22"/>
        </w:rPr>
        <w:t xml:space="preserve">For more information and resources:</w:t>
      </w:r>
    </w:p>
    <w:p>
      <w:pPr>
        <w:jc w:val="center"/>
      </w:pPr>
      <w:r>
        <w:rPr>
          <w:sz w:val="22"/>
          <w:szCs w:val="22"/>
        </w:rPr>
        <w:t xml:space="preserve">Science &amp; IT Department, Government of Sindh</w:t>
      </w:r>
    </w:p>
    <w:p>
      <w:pPr>
        <w:jc w:val="center"/>
      </w:pPr>
      <w:r>
        <w:rPr>
          <w:sz w:val="22"/>
          <w:szCs w:val="22"/>
        </w:rPr>
        <w:t xml:space="preserve">P@SHA (Pakistan Software Houses Association)</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4A3B8"/>
        <w:sz w:val="18"/>
        <w:szCs w:val="18"/>
      </w:rPr>
      <w:t xml:space="preserve">Indus AI Week in Sindh 2026 | Government of Sindh | P@SHA  •  Page </w:t>
    </w:r>
    <w:r>
      <w:rPr>
        <w:color w:val="94A3B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4A3B8"/>
        <w:sz w:val="18"/>
        <w:szCs w:val="18"/>
      </w:rPr>
      <w:t xml:space="preserve">AI Sector Kit: Law &amp; Judiciary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00" w:after="200"/>
      <w:outlineLvl w:val="0"/>
    </w:pPr>
    <w:rPr>
      <w:rFonts w:ascii="Arial" w:cs="Arial" w:eastAsia="Arial" w:hAnsi="Arial"/>
      <w:b/>
      <w:bCs/>
      <w:color w:val="7C3AED"/>
      <w:sz w:val="36"/>
      <w:szCs w:val="36"/>
    </w:rPr>
  </w:style>
  <w:style w:type="paragraph" w:styleId="Heading2">
    <w:name w:val="Heading 2"/>
    <w:basedOn w:val="Normal"/>
    <w:next w:val="Normal"/>
    <w:qFormat/>
    <w:pPr>
      <w:spacing w:before="240" w:after="150"/>
      <w:outlineLvl w:val="1"/>
    </w:pPr>
    <w:rPr>
      <w:rFonts w:ascii="Arial" w:cs="Arial" w:eastAsia="Arial" w:hAnsi="Arial"/>
      <w:b/>
      <w:bCs/>
      <w:color w:val="1E293B"/>
      <w:sz w:val="28"/>
      <w:szCs w:val="28"/>
    </w:rPr>
  </w:style>
  <w:style w:type="paragraph" w:styleId="Heading3">
    <w:name w:val="Heading 3"/>
    <w:basedOn w:val="Normal"/>
    <w:next w:val="Normal"/>
    <w:qFormat/>
    <w:pPr>
      <w:spacing w:before="200" w:after="100"/>
      <w:outlineLvl w:val="2"/>
    </w:pPr>
    <w:rPr>
      <w:rFonts w:ascii="Arial" w:cs="Arial" w:eastAsia="Arial" w:hAnsi="Arial"/>
      <w:b/>
      <w:bCs/>
      <w:color w:val="47556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2026-01-29T14:10:13.738Z</dcterms:created>
  <dcterms:modified xsi:type="dcterms:W3CDTF">2026-01-29T14:10:13.738Z</dcterms:modified>
</cp:coreProperties>
</file>

<file path=docProps/custom.xml><?xml version="1.0" encoding="utf-8"?>
<Properties xmlns="http://schemas.openxmlformats.org/officeDocument/2006/custom-properties" xmlns:vt="http://schemas.openxmlformats.org/officeDocument/2006/docPropsVTypes"/>
</file>