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1000"/>
      </w:pPr>
    </w:p>
    <w:p>
      <w:pPr>
        <w:jc w:val="center"/>
      </w:pPr>
      <w:r>
        <w:rPr>
          <w:sz w:val="120"/>
          <w:szCs w:val="120"/>
        </w:rPr>
        <w:t xml:space="preserve">🏛️</w:t>
      </w:r>
    </w:p>
    <w:p>
      <w:pPr>
        <w:spacing w:before="400" w:after="200"/>
        <w:jc w:val="center"/>
      </w:pPr>
      <w:r>
        <w:rPr>
          <w:rFonts w:ascii="Arial" w:cs="Arial" w:eastAsia="Arial" w:hAnsi="Arial"/>
          <w:color w:val="64748B"/>
          <w:sz w:val="28"/>
          <w:szCs w:val="28"/>
        </w:rPr>
        <w:t xml:space="preserve">AI SECTOR KIT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4338CA"/>
          <w:sz w:val="56"/>
          <w:szCs w:val="56"/>
        </w:rPr>
        <w:t xml:space="preserve">Government &amp; Public Administration</w:t>
      </w:r>
    </w:p>
    <w:p>
      <w:pPr>
        <w:spacing w:after="400"/>
        <w:jc w:val="center"/>
      </w:pPr>
      <w:r>
        <w:rPr>
          <w:rFonts w:ascii="Arial" w:cs="Arial" w:eastAsia="Arial" w:hAnsi="Arial"/>
          <w:i/>
          <w:iCs/>
          <w:color w:val="475569"/>
          <w:sz w:val="28"/>
          <w:szCs w:val="28"/>
        </w:rPr>
        <w:t xml:space="preserve">AI in Public Service Delivery</w:t>
      </w:r>
    </w:p>
    <w:p>
      <w:pPr>
        <w:spacing w:before="600"/>
        <w:jc w:val="center"/>
      </w:pPr>
      <w:r>
        <w:rPr>
          <w:color w:val="64748B"/>
          <w:sz w:val="22"/>
          <w:szCs w:val="22"/>
        </w:rPr>
        <w:t xml:space="preserve">A comprehensive guide to understanding and implementing</w:t>
      </w:r>
    </w:p>
    <w:p>
      <w:pPr>
        <w:jc w:val="center"/>
      </w:pPr>
      <w:r>
        <w:rPr>
          <w:color w:val="64748B"/>
          <w:sz w:val="22"/>
          <w:szCs w:val="22"/>
        </w:rPr>
        <w:t xml:space="preserve">Artificial Intelligence in your sector</w:t>
      </w:r>
    </w:p>
    <w:p>
      <w:pPr>
        <w:spacing w:before="800"/>
        <w:jc w:val="center"/>
      </w:pPr>
      <w:r>
        <w:rPr>
          <w:b/>
          <w:bCs/>
          <w:color w:val="1F4E79"/>
          <w:sz w:val="24"/>
          <w:szCs w:val="24"/>
        </w:rPr>
        <w:t xml:space="preserve">Indus AI Week in Sindh 2026</w:t>
      </w:r>
    </w:p>
    <w:p>
      <w:pPr>
        <w:jc w:val="center"/>
      </w:pPr>
      <w:r>
        <w:rPr>
          <w:color w:val="64748B"/>
          <w:sz w:val="20"/>
          <w:szCs w:val="20"/>
        </w:rPr>
        <w:t xml:space="preserve">Government of Sindh | In partnership with P@SHA</w:t>
      </w:r>
    </w:p>
    <w:p>
      <w:r>
        <w:br w:type="page"/>
      </w:r>
    </w:p>
    <w:p>
      <w:pPr>
        <w:pStyle w:val="Heading1"/>
      </w:pPr>
      <w:r>
        <w:t xml:space="preserve">Contents</w:t>
      </w:r>
    </w:p>
    <w:p>
      <w:pPr>
        <w:spacing w:after="100"/>
      </w:pPr>
      <w:r>
        <w:rPr>
          <w:sz w:val="24"/>
          <w:szCs w:val="24"/>
        </w:rPr>
        <w:t xml:space="preserve">1. Introduction</w:t>
      </w:r>
    </w:p>
    <w:p>
      <w:pPr>
        <w:spacing w:after="100"/>
      </w:pPr>
      <w:r>
        <w:rPr>
          <w:sz w:val="24"/>
          <w:szCs w:val="24"/>
        </w:rPr>
        <w:t xml:space="preserve">2. What AI Can Do in This Sector</w:t>
      </w:r>
    </w:p>
    <w:p>
      <w:pPr>
        <w:spacing w:after="100"/>
      </w:pPr>
      <w:r>
        <w:rPr>
          <w:sz w:val="24"/>
          <w:szCs w:val="24"/>
        </w:rPr>
        <w:t xml:space="preserve">3. Practical Use Cases</w:t>
      </w:r>
    </w:p>
    <w:p>
      <w:pPr>
        <w:spacing w:after="100"/>
      </w:pPr>
      <w:r>
        <w:rPr>
          <w:sz w:val="24"/>
          <w:szCs w:val="24"/>
        </w:rPr>
        <w:t xml:space="preserve">4. Addressing Job Concerns</w:t>
      </w:r>
    </w:p>
    <w:p>
      <w:pPr>
        <w:spacing w:after="100"/>
      </w:pPr>
      <w:r>
        <w:rPr>
          <w:sz w:val="24"/>
          <w:szCs w:val="24"/>
        </w:rPr>
        <w:t xml:space="preserve">5. How to Adapt</w:t>
      </w:r>
    </w:p>
    <w:p>
      <w:pPr>
        <w:spacing w:after="100"/>
      </w:pPr>
      <w:r>
        <w:rPr>
          <w:sz w:val="24"/>
          <w:szCs w:val="24"/>
        </w:rPr>
        <w:t xml:space="preserve">6. Business Transformation Use Cases</w:t>
      </w:r>
    </w:p>
    <w:p>
      <w:pPr>
        <w:spacing w:after="100"/>
      </w:pPr>
      <w:r>
        <w:rPr>
          <w:sz w:val="24"/>
          <w:szCs w:val="24"/>
        </w:rPr>
        <w:t xml:space="preserve">7. Ethical Considerations</w:t>
      </w:r>
    </w:p>
    <w:p>
      <w:pPr>
        <w:spacing w:after="100"/>
      </w:pPr>
      <w:r>
        <w:rPr>
          <w:sz w:val="24"/>
          <w:szCs w:val="24"/>
        </w:rPr>
        <w:t xml:space="preserve">8. Recommended AI Tools</w:t>
      </w:r>
    </w:p>
    <w:p>
      <w:pPr>
        <w:spacing w:after="100"/>
      </w:pPr>
      <w:r>
        <w:rPr>
          <w:sz w:val="24"/>
          <w:szCs w:val="24"/>
        </w:rPr>
        <w:t xml:space="preserve">9. Getting Started Checklist</w:t>
      </w:r>
    </w:p>
    <w:p>
      <w:r>
        <w:br w:type="page"/>
      </w:r>
    </w:p>
    <w:p>
      <w:pPr>
        <w:pStyle w:val="Heading1"/>
      </w:pPr>
      <w:r>
        <w:t xml:space="preserve">1. Introduction</w:t>
      </w:r>
    </w:p>
    <w:p>
      <w:pPr>
        <w:spacing w:after="200"/>
      </w:pPr>
      <w:r>
        <w:rPr>
          <w:sz w:val="24"/>
          <w:szCs w:val="24"/>
        </w:rPr>
        <w:t xml:space="preserve">AI can transform government services by improving efficiency, reducing wait times, and enabling better decision-making. From citizen services to policy analysis, AI helps government serve people better. This kit helps public servants understand how AI can improve their work while maintaining accountability.</w:t>
      </w:r>
    </w:p>
    <w:p>
      <w:pPr>
        <w:shd w:fill="F0F9FF" w:val="clear"/>
        <w:spacing w:before="200" w:after="200"/>
      </w:pPr>
      <w:r>
        <w:rPr>
          <w:b/>
          <w:bCs/>
          <w:sz w:val="24"/>
          <w:szCs w:val="24"/>
        </w:rPr>
        <w:t xml:space="preserve">Key Message: </w:t>
      </w:r>
      <w:r>
        <w:rPr>
          <w:i/>
          <w:iCs/>
          <w:sz w:val="24"/>
          <w:szCs w:val="24"/>
        </w:rPr>
        <w:t xml:space="preserve">AI is a tool to assist and empower professionals in this sector — not to replace them. Those who learn to work with AI will thrive.</w:t>
      </w:r>
    </w:p>
    <w:p>
      <w:r>
        <w:br w:type="page"/>
      </w:r>
    </w:p>
    <w:p>
      <w:pPr>
        <w:pStyle w:val="Heading1"/>
      </w:pPr>
      <w:r>
        <w:t xml:space="preserve">2. What AI Can Do in This Sector</w:t>
      </w:r>
    </w:p>
    <w:p>
      <w:pPr>
        <w:spacing w:after="150"/>
      </w:pPr>
      <w:r>
        <w:rPr>
          <w:sz w:val="24"/>
          <w:szCs w:val="24"/>
        </w:rPr>
        <w:t xml:space="preserve">AI technologies are enabling new capabilities across this sector. Here are the key areas where AI can make a significant impact: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Automate citizen queries and service requests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Process applications and documents faster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Analyze policy impacts and predict outcomes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Detect fraud and irregularities in public programs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Optimize resource allocation and budgeting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Improve urban planning and public services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Enhance emergency response and disaster management</w:t>
      </w:r>
    </w:p>
    <w:p>
      <w:r>
        <w:br w:type="page"/>
      </w:r>
    </w:p>
    <w:p>
      <w:pPr>
        <w:pStyle w:val="Heading1"/>
      </w:pPr>
      <w:r>
        <w:t xml:space="preserve">3. Practical Use Cases</w:t>
      </w:r>
    </w:p>
    <w:p>
      <w:pPr>
        <w:spacing w:after="200"/>
      </w:pPr>
      <w:r>
        <w:rPr>
          <w:sz w:val="24"/>
          <w:szCs w:val="24"/>
        </w:rPr>
        <w:t xml:space="preserve">Here are real-world examples of how AI is being used in this sector today:</w:t>
      </w:r>
    </w:p>
    <w:p>
      <w:pPr>
        <w:pStyle w:val="Heading3"/>
      </w:pPr>
      <w:r>
        <w:t xml:space="preserve">Citizen Services</w:t>
      </w:r>
    </w:p>
    <w:p>
      <w:pPr>
        <w:spacing w:after="150"/>
      </w:pPr>
      <w:r>
        <w:rPr>
          <w:sz w:val="24"/>
          <w:szCs w:val="24"/>
        </w:rPr>
        <w:t xml:space="preserve">AI chatbots answering queries about government services</w:t>
      </w:r>
    </w:p>
    <w:p>
      <w:pPr>
        <w:pStyle w:val="Heading3"/>
      </w:pPr>
      <w:r>
        <w:t xml:space="preserve">Document Processing</w:t>
      </w:r>
    </w:p>
    <w:p>
      <w:pPr>
        <w:spacing w:after="150"/>
      </w:pPr>
      <w:r>
        <w:rPr>
          <w:sz w:val="24"/>
          <w:szCs w:val="24"/>
        </w:rPr>
        <w:t xml:space="preserve">AI extracting information from applications and forms</w:t>
      </w:r>
    </w:p>
    <w:p>
      <w:pPr>
        <w:pStyle w:val="Heading3"/>
      </w:pPr>
      <w:r>
        <w:t xml:space="preserve">Policy Analysis</w:t>
      </w:r>
    </w:p>
    <w:p>
      <w:pPr>
        <w:spacing w:after="150"/>
      </w:pPr>
      <w:r>
        <w:rPr>
          <w:sz w:val="24"/>
          <w:szCs w:val="24"/>
        </w:rPr>
        <w:t xml:space="preserve">AI simulating policy impacts before implementation</w:t>
      </w:r>
    </w:p>
    <w:p>
      <w:pPr>
        <w:pStyle w:val="Heading3"/>
      </w:pPr>
      <w:r>
        <w:t xml:space="preserve">Fraud Detection</w:t>
      </w:r>
    </w:p>
    <w:p>
      <w:pPr>
        <w:spacing w:after="150"/>
      </w:pPr>
      <w:r>
        <w:rPr>
          <w:sz w:val="24"/>
          <w:szCs w:val="24"/>
        </w:rPr>
        <w:t xml:space="preserve">AI identifying anomalies in benefit claims</w:t>
      </w:r>
    </w:p>
    <w:p>
      <w:pPr>
        <w:pStyle w:val="Heading3"/>
      </w:pPr>
      <w:r>
        <w:t xml:space="preserve">Urban Planning</w:t>
      </w:r>
    </w:p>
    <w:p>
      <w:pPr>
        <w:spacing w:after="150"/>
      </w:pPr>
      <w:r>
        <w:rPr>
          <w:sz w:val="24"/>
          <w:szCs w:val="24"/>
        </w:rPr>
        <w:t xml:space="preserve">AI analyzing traffic, utilities, and development patterns</w:t>
      </w:r>
    </w:p>
    <w:p>
      <w:pPr>
        <w:pStyle w:val="Heading3"/>
      </w:pPr>
      <w:r>
        <w:t xml:space="preserve">Emergency Response</w:t>
      </w:r>
    </w:p>
    <w:p>
      <w:pPr>
        <w:spacing w:after="150"/>
      </w:pPr>
      <w:r>
        <w:rPr>
          <w:sz w:val="24"/>
          <w:szCs w:val="24"/>
        </w:rPr>
        <w:t xml:space="preserve">AI coordinating resources during disasters</w:t>
      </w:r>
    </w:p>
    <w:p>
      <w:r>
        <w:br w:type="page"/>
      </w:r>
    </w:p>
    <w:p>
      <w:pPr>
        <w:pStyle w:val="Heading1"/>
      </w:pPr>
      <w:r>
        <w:t xml:space="preserve">4. Addressing Job Concerns</w:t>
      </w:r>
    </w:p>
    <w:p>
      <w:pPr>
        <w:spacing w:after="150"/>
      </w:pPr>
      <w:r>
        <w:rPr>
          <w:sz w:val="24"/>
          <w:szCs w:val="24"/>
        </w:rPr>
        <w:t xml:space="preserve">One of the biggest concerns about AI is job displacement. Here's what you should know:</w:t>
      </w:r>
    </w:p>
    <w:p>
      <w:pPr>
        <w:pStyle w:val="Heading2"/>
      </w:pPr>
      <w:r>
        <w:t xml:space="preserve">What NOT to Worry About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Human judgment remains essential for policy decisions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Citizens value human interaction for complex issues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AI handles routine tasks; officers handle sensitive cases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Democratic accountability requires human decision-makers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Government roles will evolve to focus on higher-value work</w:t>
      </w:r>
    </w:p>
    <w:p>
      <w:pPr>
        <w:shd w:fill="ECFDF5" w:val="clear"/>
        <w:spacing w:before="200" w:after="200"/>
      </w:pPr>
      <w:r>
        <w:rPr>
          <w:b/>
          <w:bCs/>
          <w:color w:val="047857"/>
          <w:sz w:val="24"/>
          <w:szCs w:val="24"/>
        </w:rPr>
        <w:t xml:space="preserve">Remember: </w:t>
      </w:r>
      <w:r>
        <w:rPr>
          <w:color w:val="047857"/>
          <w:sz w:val="24"/>
          <w:szCs w:val="24"/>
        </w:rPr>
        <w:t xml:space="preserve">AI doesn't replace people — people using AI replace people not using AI. The key is to adapt and learn.</w:t>
      </w:r>
    </w:p>
    <w:p>
      <w:r>
        <w:br w:type="page"/>
      </w:r>
    </w:p>
    <w:p>
      <w:pPr>
        <w:pStyle w:val="Heading1"/>
      </w:pPr>
      <w:r>
        <w:t xml:space="preserve">5. How to Adapt</w:t>
      </w:r>
    </w:p>
    <w:p>
      <w:pPr>
        <w:spacing w:after="150"/>
      </w:pPr>
      <w:r>
        <w:rPr>
          <w:sz w:val="24"/>
          <w:szCs w:val="24"/>
        </w:rPr>
        <w:t xml:space="preserve">Here are practical steps you can take to prepare for an AI-enhanced future in this sector: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sz w:val="24"/>
          <w:szCs w:val="24"/>
        </w:rPr>
        <w:t xml:space="preserve">Learn to use AI tools for routine administrative tasks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sz w:val="24"/>
          <w:szCs w:val="24"/>
        </w:rPr>
        <w:t xml:space="preserve">Focus on citizen engagement and complex case handling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sz w:val="24"/>
          <w:szCs w:val="24"/>
        </w:rPr>
        <w:t xml:space="preserve">Understand AI limitations and when to escalate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sz w:val="24"/>
          <w:szCs w:val="24"/>
        </w:rPr>
        <w:t xml:space="preserve">Develop skills in interpreting AI-generated insights</w:t>
      </w:r>
    </w:p>
    <w:p>
      <w:pPr>
        <w:pStyle w:val="ListParagraph"/>
        <w:numPr>
          <w:ilvl w:val="0"/>
          <w:numId w:val="3"/>
        </w:numPr>
        <w:spacing w:after="100"/>
      </w:pPr>
      <w:r>
        <w:rPr>
          <w:sz w:val="24"/>
          <w:szCs w:val="24"/>
        </w:rPr>
        <w:t xml:space="preserve">Advocate for ethical AI policies in government</w:t>
      </w:r>
    </w:p>
    <w:p>
      <w:r>
        <w:br w:type="page"/>
      </w:r>
    </w:p>
    <w:p>
      <w:pPr>
        <w:pStyle w:val="Heading1"/>
      </w:pPr>
      <w:r>
        <w:t xml:space="preserve">6. Business Transformation Use Cases</w:t>
      </w:r>
    </w:p>
    <w:p>
      <w:pPr>
        <w:spacing w:after="150"/>
      </w:pPr>
      <w:r>
        <w:rPr>
          <w:sz w:val="24"/>
          <w:szCs w:val="24"/>
        </w:rPr>
        <w:t xml:space="preserve">See how AI transforms everyday tasks in your sector. These are practical before/after examples:</w:t>
      </w:r>
    </w:p>
    <w:p>
      <w:pPr>
        <w:pStyle w:val="Heading2"/>
      </w:pPr>
      <w:r>
        <w:t xml:space="preserve">Before AI vs After AI</w:t>
      </w:r>
    </w:p>
    <w:tbl>
      <w:tblPr>
        <w:tblW w:w="5000" w:type="pct"/>
        <w:tblBorders>
          <w:top w:val="single" w:sz="4" w:color="CCCCCC"/>
          <w:left w:val="single" w:sz="4" w:color="CCCCCC"/>
          <w:bottom w:val="single" w:sz="4" w:color="CCCCCC"/>
          <w:right w:val="single" w:sz="4" w:color="CCCCCC"/>
          <w:insideH w:val="single" w:sz="4" w:color="CCCCCC"/>
          <w:insideV w:val="single" w:sz="4" w:color="CCCCCC"/>
        </w:tblBorders>
      </w:tblPr>
      <w:tblGrid>
        <w:gridCol w:w="2500"/>
        <w:gridCol w:w="3500"/>
        <w:gridCol w:w="3500"/>
      </w:tblGrid>
      <w:tr>
        <w:tc>
          <w:tcPr>
            <w:shd w:val="clear" w:fill="2E74B5"/>
          </w:tcPr>
          <w:p>
            <w:r>
              <w:rPr>
                <w:b/>
                <w:color w:val="FFFFFF"/>
                <w:sz w:val="22"/>
              </w:rPr>
              <w:t>Task</w:t>
            </w:r>
          </w:p>
        </w:tc>
        <w:tc>
          <w:tcPr>
            <w:shd w:val="clear" w:fill="DC2626"/>
          </w:tcPr>
          <w:p>
            <w:r>
              <w:rPr>
                <w:b/>
                <w:color w:val="FFFFFF"/>
                <w:sz w:val="22"/>
              </w:rPr>
              <w:t>Before AI</w:t>
            </w:r>
          </w:p>
        </w:tc>
        <w:tc>
          <w:tcPr>
            <w:shd w:val="clear" w:fill="16A34A"/>
          </w:tcPr>
          <w:p>
            <w:r>
              <w:rPr>
                <w:b/>
                <w:color w:val="FFFFFF"/>
                <w:sz w:val="22"/>
              </w:rPr>
              <w:t>After AI</w:t>
            </w:r>
          </w:p>
        </w:tc>
      </w:tr>
      <w:tr>
        <w:tc>
          <w:p>
            <w:r>
              <w:rPr>
                <w:b/>
                <w:sz w:val="22"/>
              </w:rPr>
              <w:t>Citizen Queries</w:t>
            </w:r>
          </w:p>
        </w:tc>
        <w:tc>
          <w:tcPr>
            <w:shd w:val="clear" w:fill="FEE2E2"/>
          </w:tcPr>
          <w:p>
            <w:r>
              <w:rPr>
                <w:sz w:val="22"/>
              </w:rPr>
              <w:t>Long queues at offices</w:t>
            </w:r>
          </w:p>
        </w:tc>
        <w:tc>
          <w:tcPr>
            <w:shd w:val="clear" w:fill="DCFCE7"/>
          </w:tcPr>
          <w:p>
            <w:r>
              <w:rPr>
                <w:sz w:val="22"/>
              </w:rPr>
              <w:t>AI chatbot answers 24/7</w:t>
            </w:r>
          </w:p>
        </w:tc>
      </w:tr>
      <w:tr>
        <w:tc>
          <w:p>
            <w:r>
              <w:rPr>
                <w:b/>
                <w:sz w:val="22"/>
              </w:rPr>
              <w:t>Application Processing</w:t>
            </w:r>
          </w:p>
        </w:tc>
        <w:tc>
          <w:tcPr>
            <w:shd w:val="clear" w:fill="FEE2E2"/>
          </w:tcPr>
          <w:p>
            <w:r>
              <w:rPr>
                <w:sz w:val="22"/>
              </w:rPr>
              <w:t>Weeks of backlog</w:t>
            </w:r>
          </w:p>
        </w:tc>
        <w:tc>
          <w:tcPr>
            <w:shd w:val="clear" w:fill="DCFCE7"/>
          </w:tcPr>
          <w:p>
            <w:r>
              <w:rPr>
                <w:sz w:val="22"/>
              </w:rPr>
              <w:t>AI processes forms in hours</w:t>
            </w:r>
          </w:p>
        </w:tc>
      </w:tr>
      <w:tr>
        <w:tc>
          <w:p>
            <w:r>
              <w:rPr>
                <w:b/>
                <w:sz w:val="22"/>
              </w:rPr>
              <w:t>Document Verification</w:t>
            </w:r>
          </w:p>
        </w:tc>
        <w:tc>
          <w:tcPr>
            <w:shd w:val="clear" w:fill="FEE2E2"/>
          </w:tcPr>
          <w:p>
            <w:r>
              <w:rPr>
                <w:sz w:val="22"/>
              </w:rPr>
              <w:t>Manual checking</w:t>
            </w:r>
          </w:p>
        </w:tc>
        <w:tc>
          <w:tcPr>
            <w:shd w:val="clear" w:fill="DCFCE7"/>
          </w:tcPr>
          <w:p>
            <w:r>
              <w:rPr>
                <w:sz w:val="22"/>
              </w:rPr>
              <w:t>AI validates documents instantly</w:t>
            </w:r>
          </w:p>
        </w:tc>
      </w:tr>
      <w:tr>
        <w:tc>
          <w:p>
            <w:r>
              <w:rPr>
                <w:b/>
                <w:sz w:val="22"/>
              </w:rPr>
              <w:t>Public Grievances</w:t>
            </w:r>
          </w:p>
        </w:tc>
        <w:tc>
          <w:tcPr>
            <w:shd w:val="clear" w:fill="FEE2E2"/>
          </w:tcPr>
          <w:p>
            <w:r>
              <w:rPr>
                <w:sz w:val="22"/>
              </w:rPr>
              <w:t>Lost in the system</w:t>
            </w:r>
          </w:p>
        </w:tc>
        <w:tc>
          <w:tcPr>
            <w:shd w:val="clear" w:fill="DCFCE7"/>
          </w:tcPr>
          <w:p>
            <w:r>
              <w:rPr>
                <w:sz w:val="22"/>
              </w:rPr>
              <w:t>AI tracks and routes automatically</w:t>
            </w:r>
          </w:p>
        </w:tc>
      </w:tr>
      <w:tr>
        <w:tc>
          <w:p>
            <w:r>
              <w:rPr>
                <w:b/>
                <w:sz w:val="22"/>
              </w:rPr>
              <w:t>Policy Research</w:t>
            </w:r>
          </w:p>
        </w:tc>
        <w:tc>
          <w:tcPr>
            <w:shd w:val="clear" w:fill="FEE2E2"/>
          </w:tcPr>
          <w:p>
            <w:r>
              <w:rPr>
                <w:sz w:val="22"/>
              </w:rPr>
              <w:t>Months of analysis</w:t>
            </w:r>
          </w:p>
        </w:tc>
        <w:tc>
          <w:tcPr>
            <w:shd w:val="clear" w:fill="DCFCE7"/>
          </w:tcPr>
          <w:p>
            <w:r>
              <w:rPr>
                <w:sz w:val="22"/>
              </w:rPr>
              <w:t>AI simulates policy impacts</w:t>
            </w:r>
          </w:p>
        </w:tc>
      </w:tr>
      <w:tr>
        <w:tc>
          <w:p>
            <w:r>
              <w:rPr>
                <w:b/>
                <w:sz w:val="22"/>
              </w:rPr>
              <w:t>Budget Planning</w:t>
            </w:r>
          </w:p>
        </w:tc>
        <w:tc>
          <w:tcPr>
            <w:shd w:val="clear" w:fill="FEE2E2"/>
          </w:tcPr>
          <w:p>
            <w:r>
              <w:rPr>
                <w:sz w:val="22"/>
              </w:rPr>
              <w:t>Spreadsheet guesswork</w:t>
            </w:r>
          </w:p>
        </w:tc>
        <w:tc>
          <w:tcPr>
            <w:shd w:val="clear" w:fill="DCFCE7"/>
          </w:tcPr>
          <w:p>
            <w:r>
              <w:rPr>
                <w:sz w:val="22"/>
              </w:rPr>
              <w:t>AI forecasts and optimizes</w:t>
            </w:r>
          </w:p>
        </w:tc>
      </w:tr>
    </w:tbl>
    <w:p>
      <w:pPr>
        <w:spacing w:before="200" w:after="200"/>
      </w:pPr>
      <w:r>
        <w:rPr>
          <w:sz w:val="24"/>
          <w:szCs w:val="24"/>
          <w:b/>
          <w:color w:val="1F4E79"/>
        </w:rPr>
        <w:t xml:space="preserve">TIP: Start with ONE task from above. Try it for a week. Measure the time saved!</w:t>
      </w:r>
    </w:p>
    <w:p>
      <w:r>
        <w:br w:type="page"/>
      </w:r>
    </w:p>
    <w:p>
      <w:pPr>
        <w:pStyle w:val="Heading1"/>
      </w:pPr>
      <w:r>
        <w:t xml:space="preserve">7. Ethical Considerations</w:t>
      </w:r>
    </w:p>
    <w:p>
      <w:pPr>
        <w:spacing w:after="150"/>
      </w:pPr>
      <w:r>
        <w:rPr>
          <w:sz w:val="24"/>
          <w:szCs w:val="24"/>
        </w:rPr>
        <w:t xml:space="preserve">Using AI responsibly requires awareness of ethical implications. Keep these principles in mind: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Ensure transparency in AI-assisted government decisions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Protect citizen privacy and data rights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Prevent AI bias in public service delivery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Maintain human accountability for all decisions</w:t>
      </w:r>
    </w:p>
    <w:p>
      <w:pPr>
        <w:pStyle w:val="ListParagraph"/>
        <w:numPr>
          <w:ilvl w:val="0"/>
          <w:numId w:val="2"/>
        </w:numPr>
        <w:spacing w:after="100"/>
      </w:pPr>
      <w:r>
        <w:rPr>
          <w:sz w:val="24"/>
          <w:szCs w:val="24"/>
        </w:rPr>
        <w:t xml:space="preserve">Ensure equitable access to AI-enhanced services</w:t>
      </w:r>
    </w:p>
    <w:p>
      <w:r>
        <w:br w:type="page"/>
      </w:r>
    </w:p>
    <w:p>
      <w:pPr>
        <w:pStyle w:val="Heading1"/>
      </w:pPr>
      <w:r>
        <w:t xml:space="preserve">8. Recommended AI Tools</w:t>
      </w:r>
    </w:p>
    <w:p>
      <w:pPr>
        <w:spacing w:after="200"/>
      </w:pPr>
      <w:r>
        <w:rPr>
          <w:sz w:val="24"/>
          <w:szCs w:val="24"/>
        </w:rPr>
        <w:t xml:space="preserve">These AI tools are particularly relevant for this sector. Many offer free tiers to get started: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4000"/>
        <w:gridCol w:w="286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338CA" w:val="clear"/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Tool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338CA" w:val="clear"/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Description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4338CA" w:val="clear"/>
          </w:tcPr>
          <w:p>
            <w:r>
              <w:rPr>
                <w:b/>
                <w:bCs/>
                <w:color w:val="FFFFFF"/>
                <w:sz w:val="22"/>
                <w:szCs w:val="22"/>
              </w:rPr>
              <w:t xml:space="preserve">Pricing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Microsoft Power Platform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Government automation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E293B"/>
                <w:sz w:val="22"/>
                <w:szCs w:val="22"/>
              </w:rPr>
              <w:t xml:space="preserve">Government licensing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IBM Watson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AI for government services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E293B"/>
                <w:sz w:val="22"/>
                <w:szCs w:val="22"/>
              </w:rPr>
              <w:t xml:space="preserve">Enterprise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ServiceNow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Government service management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E293B"/>
                <w:sz w:val="22"/>
                <w:szCs w:val="22"/>
              </w:rPr>
              <w:t xml:space="preserve">Enterprise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ChatGPT/Claude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Document drafting and analysis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CF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047857"/>
                <w:sz w:val="22"/>
                <w:szCs w:val="22"/>
              </w:rPr>
              <w:t xml:space="preserve">Free tiers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Tableau/Power BI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Data visualization and analytics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E293B"/>
                <w:sz w:val="22"/>
                <w:szCs w:val="22"/>
              </w:rPr>
              <w:t xml:space="preserve">Subscription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UiPath</w:t>
            </w:r>
          </w:p>
        </w:tc>
        <w:tc>
          <w:tcPr>
            <w:tcW w:type="dxa" w:w="4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Robotic process automation</w:t>
            </w:r>
          </w:p>
        </w:tc>
        <w:tc>
          <w:tcPr>
            <w:tcW w:type="dxa" w:w="28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1E293B"/>
                <w:sz w:val="22"/>
                <w:szCs w:val="22"/>
              </w:rPr>
              <w:t xml:space="preserve">Enterprise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9. Getting Started Checklist</w:t>
      </w:r>
    </w:p>
    <w:p>
      <w:pPr>
        <w:spacing w:after="150"/>
      </w:pPr>
      <w:r>
        <w:rPr>
          <w:sz w:val="24"/>
          <w:szCs w:val="24"/>
        </w:rPr>
        <w:t xml:space="preserve">Use this checklist to begin your AI journey in this sector:</w:t>
      </w:r>
    </w:p>
    <w:p>
      <w:pPr>
        <w:pStyle w:val="ListParagraph"/>
        <w:numPr>
          <w:ilvl w:val="0"/>
          <w:numId w:val="4"/>
        </w:numPr>
        <w:spacing w:after="100"/>
      </w:pPr>
      <w:r>
        <w:rPr>
          <w:sz w:val="24"/>
          <w:szCs w:val="24"/>
        </w:rPr>
        <w:t xml:space="preserve">Identify one repetitive task that could benefit from AI assistance</w:t>
      </w:r>
    </w:p>
    <w:p>
      <w:pPr>
        <w:pStyle w:val="ListParagraph"/>
        <w:numPr>
          <w:ilvl w:val="0"/>
          <w:numId w:val="4"/>
        </w:numPr>
        <w:spacing w:after="100"/>
      </w:pPr>
      <w:r>
        <w:rPr>
          <w:sz w:val="24"/>
          <w:szCs w:val="24"/>
        </w:rPr>
        <w:t xml:space="preserve">Sign up for a free AI tool from the recommended list above</w:t>
      </w:r>
    </w:p>
    <w:p>
      <w:pPr>
        <w:pStyle w:val="ListParagraph"/>
        <w:numPr>
          <w:ilvl w:val="0"/>
          <w:numId w:val="4"/>
        </w:numPr>
        <w:spacing w:after="100"/>
      </w:pPr>
      <w:r>
        <w:rPr>
          <w:sz w:val="24"/>
          <w:szCs w:val="24"/>
        </w:rPr>
        <w:t xml:space="preserve">Spend 30 minutes experimenting with the tool</w:t>
      </w:r>
    </w:p>
    <w:p>
      <w:pPr>
        <w:pStyle w:val="ListParagraph"/>
        <w:numPr>
          <w:ilvl w:val="0"/>
          <w:numId w:val="4"/>
        </w:numPr>
        <w:spacing w:after="100"/>
      </w:pPr>
      <w:r>
        <w:rPr>
          <w:sz w:val="24"/>
          <w:szCs w:val="24"/>
        </w:rPr>
        <w:t xml:space="preserve">Document what worked and what didn't</w:t>
      </w:r>
    </w:p>
    <w:p>
      <w:pPr>
        <w:pStyle w:val="ListParagraph"/>
        <w:numPr>
          <w:ilvl w:val="0"/>
          <w:numId w:val="4"/>
        </w:numPr>
        <w:spacing w:after="100"/>
      </w:pPr>
      <w:r>
        <w:rPr>
          <w:sz w:val="24"/>
          <w:szCs w:val="24"/>
        </w:rPr>
        <w:t xml:space="preserve">Share your experience with a colleague</w:t>
      </w:r>
    </w:p>
    <w:p>
      <w:pPr>
        <w:pStyle w:val="ListParagraph"/>
        <w:numPr>
          <w:ilvl w:val="0"/>
          <w:numId w:val="4"/>
        </w:numPr>
        <w:spacing w:after="100"/>
      </w:pPr>
      <w:r>
        <w:rPr>
          <w:sz w:val="24"/>
          <w:szCs w:val="24"/>
        </w:rPr>
        <w:t xml:space="preserve">Identify the next task to tackle with AI</w:t>
      </w:r>
    </w:p>
    <w:p>
      <w:pPr>
        <w:pStyle w:val="ListParagraph"/>
        <w:numPr>
          <w:ilvl w:val="0"/>
          <w:numId w:val="4"/>
        </w:numPr>
        <w:spacing w:after="100"/>
      </w:pPr>
      <w:r>
        <w:rPr>
          <w:sz w:val="24"/>
          <w:szCs w:val="24"/>
        </w:rPr>
        <w:t xml:space="preserve">Consider attending an AI training or workshop</w:t>
      </w:r>
    </w:p>
    <w:p>
      <w:pPr>
        <w:pStyle w:val="ListParagraph"/>
        <w:numPr>
          <w:ilvl w:val="0"/>
          <w:numId w:val="4"/>
        </w:numPr>
        <w:spacing w:after="200"/>
      </w:pPr>
      <w:r>
        <w:rPr>
          <w:sz w:val="24"/>
          <w:szCs w:val="24"/>
        </w:rPr>
        <w:t xml:space="preserve">Join online communities to learn from others in your sector</w:t>
      </w:r>
    </w:p>
    <w:p>
      <w:r>
        <w:br w:type="page"/>
      </w:r>
    </w:p>
    <w:p>
      <w:pPr>
        <w:spacing w:before="1000" w:after="300"/>
        <w:jc w:val="center"/>
      </w:pPr>
      <w:r>
        <w:rPr>
          <w:b/>
          <w:bCs/>
          <w:color w:val="4338CA"/>
          <w:sz w:val="40"/>
          <w:szCs w:val="40"/>
        </w:rPr>
        <w:t xml:space="preserve">Start Your AI Journey Today</w:t>
      </w:r>
    </w:p>
    <w:p>
      <w:pPr>
        <w:spacing w:after="400"/>
        <w:jc w:val="center"/>
      </w:pPr>
      <w:r>
        <w:rPr>
          <w:i/>
          <w:iCs/>
          <w:color w:val="64748B"/>
          <w:sz w:val="28"/>
          <w:szCs w:val="28"/>
        </w:rPr>
        <w:t xml:space="preserve">"The best time to start with AI was yesterday. The second best time is today."</w:t>
      </w:r>
    </w:p>
    <w:p>
      <w:pPr>
        <w:spacing w:after="100"/>
        <w:jc w:val="center"/>
      </w:pPr>
      <w:r>
        <w:rPr>
          <w:color w:val="2E74B5"/>
          <w:sz w:val="24"/>
          <w:szCs w:val="24"/>
        </w:rPr>
        <w:t xml:space="preserve">#IndusAIWeekinSindh  #NationalAIWeek</w:t>
      </w:r>
    </w:p>
    <w:p>
      <w:pPr>
        <w:spacing w:before="400"/>
        <w:jc w:val="center"/>
      </w:pPr>
      <w:r>
        <w:rPr>
          <w:sz w:val="22"/>
          <w:szCs w:val="22"/>
        </w:rPr>
        <w:t xml:space="preserve">For more information and resources:</w:t>
      </w:r>
    </w:p>
    <w:p>
      <w:pPr>
        <w:jc w:val="center"/>
      </w:pPr>
      <w:r>
        <w:rPr>
          <w:sz w:val="22"/>
          <w:szCs w:val="22"/>
        </w:rPr>
        <w:t xml:space="preserve">Science &amp; IT Department, Government of Sindh</w:t>
      </w:r>
    </w:p>
    <w:p>
      <w:pPr>
        <w:jc w:val="center"/>
      </w:pPr>
      <w:r>
        <w:rPr>
          <w:sz w:val="22"/>
          <w:szCs w:val="22"/>
        </w:rPr>
        <w:t xml:space="preserve">P@SHA (Pakistan Software Houses Association)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4A3B8"/>
        <w:sz w:val="18"/>
        <w:szCs w:val="18"/>
      </w:rPr>
      <w:t xml:space="preserve">Indus AI Week in Sindh 2026 | Government of Sindh | P@SHA  •  Page </w:t>
    </w:r>
    <w:r>
      <w:rPr>
        <w:color w:val="94A3B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94A3B8"/>
        <w:sz w:val="18"/>
        <w:szCs w:val="18"/>
      </w:rPr>
      <w:t xml:space="preserve">AI Sector Kit: Government &amp; Public Administration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200"/>
      <w:outlineLvl w:val="0"/>
    </w:pPr>
    <w:rPr>
      <w:rFonts w:ascii="Arial" w:cs="Arial" w:eastAsia="Arial" w:hAnsi="Arial"/>
      <w:b/>
      <w:bCs/>
      <w:color w:val="4338CA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50"/>
      <w:outlineLvl w:val="1"/>
    </w:pPr>
    <w:rPr>
      <w:rFonts w:ascii="Arial" w:cs="Arial" w:eastAsia="Arial" w:hAnsi="Arial"/>
      <w:b/>
      <w:bCs/>
      <w:color w:val="1E293B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00"/>
      <w:outlineLvl w:val="2"/>
    </w:pPr>
    <w:rPr>
      <w:rFonts w:ascii="Arial" w:cs="Arial" w:eastAsia="Arial" w:hAnsi="Arial"/>
      <w:b/>
      <w:bCs/>
      <w:color w:val="475569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2026-01-29T14:10:13.812Z</dcterms:created>
  <dcterms:modified xsi:type="dcterms:W3CDTF">2026-01-29T14:10:13.812Z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